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l3qceqlqlc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Allegato 3 - Circ. n. 301</w:t>
      </w:r>
    </w:p>
    <w:p w:rsidR="00000000" w:rsidDel="00000000" w:rsidP="00000000" w:rsidRDefault="00000000" w:rsidRPr="00000000" w14:paraId="00000002">
      <w:pPr>
        <w:spacing w:after="28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1mlvjev0yw2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 Dirigente scolastico</w:t>
        <w:br w:type="textWrapping"/>
        <w:t xml:space="preserve">dell’I.O.S. “L.Pirandello” di Lampedusa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Oggetto: Disponibilità allo svolgimento di ore aggiuntive oltre l’orario d’obbligo –                  a.s. 2026/2027.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324.33070866141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______________________________________________________,</w:t>
        <w:br w:type="textWrapping"/>
        <w:t xml:space="preserve">nato/a a _____________________________________ il ________________________,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6"/>
          <w:szCs w:val="56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docente titolare presso codesta Istituzione scolastica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6"/>
          <w:szCs w:val="56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docente trasferito in ingresso presso codesta Istituzione scolastica per l’a.s. 2026/2027,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 servizio per la classe di concorso/tipologia di posto __________________________,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disponibile, per l’a.s. 2026/2027, allo svolgimento di ore aggiuntive oltre l’orario d’obbligo,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fino a un massimo di n. ___ ore settimanali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per la seguente classe di concorso/tipologia di posto: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classe di concorso ovvero sostegno: __________________________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posseduto: abilitazione / specializzazione sul sostegno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Altre classi di concorso per le quali si è in possesso dell’abilitazione: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Luogo e data, ______________________</w:t>
      </w:r>
    </w:p>
    <w:p w:rsidR="00000000" w:rsidDel="00000000" w:rsidP="00000000" w:rsidRDefault="00000000" w:rsidRPr="00000000" w14:paraId="00000016">
      <w:pPr>
        <w:spacing w:line="360" w:lineRule="auto"/>
        <w:ind w:left="708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7">
      <w:pPr>
        <w:spacing w:line="360" w:lineRule="auto"/>
        <w:ind w:left="566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