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215e99"/>
          <w:sz w:val="20"/>
          <w:szCs w:val="20"/>
        </w:rPr>
      </w:pPr>
      <w:bookmarkStart w:colFirst="0" w:colLast="0" w:name="_heading=h.1n4wb56okzri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e2740"/>
          <w:sz w:val="20"/>
          <w:szCs w:val="20"/>
          <w:rtl w:val="0"/>
        </w:rPr>
        <w:t xml:space="preserve">SCHEDA PER L’INDIVIDUAZIONE DEI DOCENTI SOPRANNUMERARI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e2740"/>
          <w:sz w:val="20"/>
          <w:szCs w:val="20"/>
          <w:rtl w:val="0"/>
        </w:rPr>
        <w:t xml:space="preserve">SCUOLA SECONDARIA II GRADO SOSTEGNO– ANNO SCOLASTICO 2026/2027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nato/a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(Prov.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), docente di scuola primaria,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immesso/a in ruolo ai sensi della LEGGE – GAE/CONCORSO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, con effettiva assunzione in servizio dal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ai  fini della compilazione della graduatoria d’istituto prevista dal CCNI vigente,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quanto segue, consapevole delle responsabilità civili e penali derivanti da dichiarazioni mendaci (DPR 28.12.2000, n. 445 e successive modifiche, art. 15 della Legge 16.1.2003):</w:t>
      </w:r>
    </w:p>
    <w:tbl>
      <w:tblPr>
        <w:tblStyle w:val="Table1"/>
        <w:tblW w:w="9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180"/>
        <w:gridCol w:w="960"/>
        <w:gridCol w:w="870"/>
        <w:gridCol w:w="1132"/>
        <w:tblGridChange w:id="0">
          <w:tblGrid>
            <w:gridCol w:w="6180"/>
            <w:gridCol w:w="960"/>
            <w:gridCol w:w="870"/>
            <w:gridCol w:w="1132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  <w:rtl w:val="0"/>
              </w:rPr>
              <w:t xml:space="preserve">A1) ANZIANITÀ DI SERVIZIO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5e99"/>
                <w:sz w:val="20"/>
                <w:szCs w:val="20"/>
                <w:rtl w:val="0"/>
              </w:rPr>
              <w:t xml:space="preserve">Totale anni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5e99"/>
                <w:sz w:val="20"/>
                <w:szCs w:val="20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5e99"/>
                <w:sz w:val="20"/>
                <w:szCs w:val="20"/>
                <w:rtl w:val="0"/>
              </w:rPr>
              <w:t xml:space="preserve">Visto del DS</w:t>
            </w:r>
          </w:p>
        </w:tc>
      </w:tr>
      <w:tr>
        <w:trPr>
          <w:cantSplit w:val="0"/>
          <w:trHeight w:val="333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SERVIZI DI RUOLO ALLA SCUOLA SECONDARIA DI SECONDO GRADO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compresi gli anni di servizio prestati con la sola nomina giuridica coperti da una supplenza di almeno 180 gg. nel grado di appartenenza </w:t>
            </w:r>
          </w:p>
          <w:p w:rsidR="00000000" w:rsidDel="00000000" w:rsidP="00000000" w:rsidRDefault="00000000" w:rsidRPr="00000000" w14:paraId="0000000D">
            <w:pPr>
              <w:spacing w:after="240"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complessivamente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svolti su posto comune e/o sostegno (escluso l’a.s. 2025/2026) </w:t>
            </w:r>
          </w:p>
          <w:p w:rsidR="00000000" w:rsidDel="00000000" w:rsidP="00000000" w:rsidRDefault="00000000" w:rsidRPr="00000000" w14:paraId="0000000E">
            <w:pPr>
              <w:spacing w:after="240" w:before="28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6 per ogni anno effettivamente prestato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before="28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10">
            <w:pPr>
              <w:spacing w:after="240"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svolti su posto di sostegno (escluso l’a.s. 2025/2026) </w:t>
            </w:r>
          </w:p>
          <w:p w:rsidR="00000000" w:rsidDel="00000000" w:rsidP="00000000" w:rsidRDefault="00000000" w:rsidRPr="00000000" w14:paraId="00000011">
            <w:pPr>
              <w:spacing w:after="240" w:before="28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6 per ogni anno effettivamente prestato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8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13">
            <w:pPr>
              <w:spacing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 raddoppiano gli anni prestati in scuole o istituti situati 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piccole isole e/o paesi in via di sviluppo/scuole di montagna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(escluso l’a.s. 2025/2026)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4c94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4c94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4c94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left="708" w:firstLine="0"/>
              <w:jc w:val="right"/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4c94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4c94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4c94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28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SERVIZI DI RUOLO DERIVANTI DA RETROATTIVITÀ GIURIDICA DELLA NOMINA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240"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di II grado</w:t>
            </w:r>
          </w:p>
          <w:p w:rsidR="00000000" w:rsidDel="00000000" w:rsidP="00000000" w:rsidRDefault="00000000" w:rsidRPr="00000000" w14:paraId="0000001D">
            <w:pPr>
              <w:spacing w:after="240" w:before="28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 SERVIZI PRE RUOLO COMPLESSIVI SVOLTI ALLA SECONDARIA DI SECONDO GRADO</w:t>
            </w:r>
          </w:p>
          <w:p w:rsidR="00000000" w:rsidDel="00000000" w:rsidP="00000000" w:rsidRDefault="00000000" w:rsidRPr="00000000" w14:paraId="00000022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svolti su posto comune e/o sostegno</w:t>
            </w:r>
          </w:p>
          <w:p w:rsidR="00000000" w:rsidDel="00000000" w:rsidP="00000000" w:rsidRDefault="00000000" w:rsidRPr="00000000" w14:paraId="00000023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4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25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PRE RUOLO SVOLTI NEL SOSTEGNO II GRADO</w:t>
            </w:r>
          </w:p>
          <w:p w:rsidR="00000000" w:rsidDel="00000000" w:rsidP="00000000" w:rsidRDefault="00000000" w:rsidRPr="00000000" w14:paraId="00000027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svolti su posto di sostegno in possesso del titolo di specializzazione (escluso l’a.s. 2025/2026) </w:t>
            </w:r>
          </w:p>
          <w:p w:rsidR="00000000" w:rsidDel="00000000" w:rsidP="00000000" w:rsidRDefault="00000000" w:rsidRPr="00000000" w14:paraId="00000028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4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2A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SERVIZI PRE RUOLO COMPLESSIVI SVOLTI ALLA SECONDARIA DI I GRADO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svolti su posto comune e/o sostegno.  </w:t>
            </w:r>
          </w:p>
          <w:p w:rsidR="00000000" w:rsidDel="00000000" w:rsidP="00000000" w:rsidRDefault="00000000" w:rsidRPr="00000000" w14:paraId="0000002D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2F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PRE RUOLO SVOLTI NEL SOSTEGNO I GRADO</w:t>
            </w:r>
          </w:p>
          <w:p w:rsidR="00000000" w:rsidDel="00000000" w:rsidP="00000000" w:rsidRDefault="00000000" w:rsidRPr="00000000" w14:paraId="00000031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svolti su posto di sostegno in possesso del titolo di specializzazione (escluso l’a.s. 2025/2026)</w:t>
            </w:r>
          </w:p>
          <w:p w:rsidR="00000000" w:rsidDel="00000000" w:rsidP="00000000" w:rsidRDefault="00000000" w:rsidRPr="00000000" w14:paraId="00000032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 Punteggio________  </w:t>
            </w:r>
          </w:p>
          <w:p w:rsidR="00000000" w:rsidDel="00000000" w:rsidP="00000000" w:rsidRDefault="00000000" w:rsidRPr="00000000" w14:paraId="00000034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SERVIZI PRE RUOLO COMPLESSIVI SVOLTI NELL’INFANZIA/PRIMARIA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svolti su posto comune e/o sostegno. </w:t>
            </w:r>
          </w:p>
          <w:p w:rsidR="00000000" w:rsidDel="00000000" w:rsidP="00000000" w:rsidRDefault="00000000" w:rsidRPr="00000000" w14:paraId="00000037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39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PRE RUOLO SVOLTI NEL SOSTEGNO INFANZIA/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PRIMARIA</w:t>
            </w:r>
          </w:p>
          <w:p w:rsidR="00000000" w:rsidDel="00000000" w:rsidP="00000000" w:rsidRDefault="00000000" w:rsidRPr="00000000" w14:paraId="0000003B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svolti su posto di sostegno in possesso del titolo di specializzazione (escluso l’a.s. 2025/2026)</w:t>
            </w:r>
          </w:p>
          <w:p w:rsidR="00000000" w:rsidDel="00000000" w:rsidP="00000000" w:rsidRDefault="00000000" w:rsidRPr="00000000" w14:paraId="0000003C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Tot. Punteggio________ </w:t>
            </w:r>
          </w:p>
          <w:p w:rsidR="00000000" w:rsidDel="00000000" w:rsidP="00000000" w:rsidRDefault="00000000" w:rsidRPr="00000000" w14:paraId="0000003E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 raddoppiano gli anni prestati in scuole o istituti situati 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piccole isole/scuole di montagna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SERVIZI DI ALTRO RUOLO COMPLESSIVI SVOLTI ALLA SECONDARIA DI I GRADO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svolti su posto comune e/o sostegno. </w:t>
            </w:r>
          </w:p>
          <w:p w:rsidR="00000000" w:rsidDel="00000000" w:rsidP="00000000" w:rsidRDefault="00000000" w:rsidRPr="00000000" w14:paraId="00000048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Punteggio________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4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DI ALTRO RUOLO SVOLTI NEL SOSTEGNO I GRADO</w:t>
            </w:r>
          </w:p>
          <w:p w:rsidR="00000000" w:rsidDel="00000000" w:rsidP="00000000" w:rsidRDefault="00000000" w:rsidRPr="00000000" w14:paraId="0000004B">
            <w:pPr>
              <w:spacing w:after="240"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svolti su posto di sostegno (escluso l’a.s. 2025/2026)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ogni anno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D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Punteggio________ </w:t>
            </w:r>
          </w:p>
          <w:p w:rsidR="00000000" w:rsidDel="00000000" w:rsidP="00000000" w:rsidRDefault="00000000" w:rsidRPr="00000000" w14:paraId="0000004E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SERVIZI DI ALTRO RUOLO COMPLESSIVI SVOLTI NELL’INFANZIA/PRIMARIA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complessivamente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svolti su posto comune e/o sostegno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Punteggio________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4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4" w:lineRule="auto"/>
              <w:ind w:left="0" w:right="358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DI RUOLO SVOLTI NEL SOSTEGNO INFANZIA/ PRIMARIA</w:t>
            </w:r>
          </w:p>
          <w:p w:rsidR="00000000" w:rsidDel="00000000" w:rsidP="00000000" w:rsidRDefault="00000000" w:rsidRPr="00000000" w14:paraId="00000055">
            <w:pPr>
              <w:spacing w:after="240"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n._________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esclusivamente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svolti su posto di sostegno (escluso l’a.s. 2025/2026)</w:t>
            </w:r>
          </w:p>
          <w:p w:rsidR="00000000" w:rsidDel="00000000" w:rsidP="00000000" w:rsidRDefault="00000000" w:rsidRPr="00000000" w14:paraId="00000056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3 per i primi 4 anni e punti 2 per gli anni successivi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40"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Punteggio________</w:t>
            </w:r>
          </w:p>
          <w:p w:rsidR="00000000" w:rsidDel="00000000" w:rsidP="00000000" w:rsidRDefault="00000000" w:rsidRPr="00000000" w14:paraId="00000058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 raddoppiano gli anni prestati in scuole o istituti situati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piccole isole e/o paesi in via di sviluppo/scuole di montagna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CONTINUITÀ NELLA SCUOLA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 avere complessivamente prestato servizio di ruolo nella scuola di attuale titolarità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senza soluzione di continuità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per un totale di_____________anni (escluso l’a.s. 2025/2026) con l’assegnazione dei punteggi come segue:</w:t>
            </w:r>
          </w:p>
          <w:p w:rsidR="00000000" w:rsidDel="00000000" w:rsidP="00000000" w:rsidRDefault="00000000" w:rsidRPr="00000000" w14:paraId="00000062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Per i primi 3 anni punti 4 per ciascun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Per il quarto e quinto anno punti 5 per ciascun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Oltre il quinto anno punti 6 per ciascun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il servizio è prestato in una scuola o istituto situato 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piccola isola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il punteggio è raddoppiato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180"/>
        <w:gridCol w:w="960"/>
        <w:gridCol w:w="870"/>
        <w:gridCol w:w="1132"/>
        <w:tblGridChange w:id="0">
          <w:tblGrid>
            <w:gridCol w:w="6180"/>
            <w:gridCol w:w="960"/>
            <w:gridCol w:w="870"/>
            <w:gridCol w:w="1132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24.000000000000004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CONTINUITÀ NEL COMUNE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Punti 1 per ogni anno di servizio effettivamente prestato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nel comune di attuale titolarità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(Attenzione: il punteggio non è cumulabile, nello stesso anno, con quello della continuità nella scuola di attuale titolarità)</w:t>
            </w:r>
          </w:p>
          <w:p w:rsidR="00000000" w:rsidDel="00000000" w:rsidP="00000000" w:rsidRDefault="00000000" w:rsidRPr="00000000" w14:paraId="0000006F">
            <w:pPr>
              <w:spacing w:after="24.00000000000000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Dichiaro di aver prestato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___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anni di servizio di ruolo nel comune di attuale titolarità senza soluzione di continuità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0" w:line="240" w:lineRule="auto"/>
              <w:ind w:left="0" w:right="36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e27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BONUS UNA TANTUM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0" w:line="240" w:lineRule="auto"/>
              <w:ind w:left="0" w:right="36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solo per gli anni 2000/01 – 2007/08</w:t>
            </w:r>
          </w:p>
          <w:p w:rsidR="00000000" w:rsidDel="00000000" w:rsidP="00000000" w:rsidRDefault="00000000" w:rsidRPr="00000000" w14:paraId="00000075">
            <w:pPr>
              <w:spacing w:after="24.000000000000004" w:lineRule="auto"/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10 punti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0" w:line="240" w:lineRule="auto"/>
              <w:ind w:left="0" w:right="36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4.000000000000004" w:lineRule="auto"/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 aver diritto al punteggio aggiuntivo una tantum per non aver presentato, per un triennio, escluso l’anno di arrivo, a decorrere dalle operazioni di mobilità per l’a.s. 2000/01 e fino all’a.s. 2007/08, domanda di trasferimento o passaggio PROVINCIALE, o, pur avendola presentato domanda, l’ha revocata nei termini previsti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24.000000000000004" w:lineRule="auto"/>
              <w:ind w:left="708" w:firstLine="0"/>
              <w:jc w:val="right"/>
              <w:rPr>
                <w:rFonts w:ascii="Calibri" w:cs="Calibri" w:eastAsia="Calibri" w:hAnsi="Calibri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24.000000000000004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 SERVIZI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24.000000000000004" w:lineRule="auto"/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  <w:rtl w:val="0"/>
              </w:rPr>
              <w:t xml:space="preserve">A2) ESIGENZE DI FAMIGLIA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3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24.000000000000004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NON ALLONTANAMENTO DAI FAMILIARI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(Il punteggio è attribuito solo se il familiare risiede nel comune di titolarità del docente)</w:t>
            </w:r>
          </w:p>
          <w:p w:rsidR="00000000" w:rsidDel="00000000" w:rsidP="00000000" w:rsidRDefault="00000000" w:rsidRPr="00000000" w14:paraId="00000088">
            <w:pPr>
              <w:spacing w:after="24.000000000000004" w:lineRule="auto"/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6 punti</w:t>
            </w:r>
          </w:p>
          <w:p w:rsidR="00000000" w:rsidDel="00000000" w:rsidP="00000000" w:rsidRDefault="00000000" w:rsidRPr="00000000" w14:paraId="00000089">
            <w:pPr>
              <w:spacing w:after="24.000000000000004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4.00000000000000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Per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non allontanamento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dal coniuge, dalla parte dell’unione civile o dal convivente di fatto.</w:t>
            </w:r>
          </w:p>
          <w:p w:rsidR="00000000" w:rsidDel="00000000" w:rsidP="00000000" w:rsidRDefault="00000000" w:rsidRPr="00000000" w14:paraId="0000008B">
            <w:pPr>
              <w:spacing w:after="24.00000000000000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4.000000000000004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Ovvero,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solo per docenti senza coniuge o separati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(giudizialmente o consensualmente con atto omologato dal tribunale), per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ricongiungimento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ai genitori o ai figli (a scelta)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24.000000000000004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FIGLI FINO A 6 ANNI DI ETÀ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(Si prescinde dalla residenza)</w:t>
            </w:r>
          </w:p>
          <w:p w:rsidR="00000000" w:rsidDel="00000000" w:rsidP="00000000" w:rsidRDefault="00000000" w:rsidRPr="00000000" w14:paraId="00000091">
            <w:pPr>
              <w:spacing w:after="24.000000000000004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5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4.000000000000004" w:lineRule="auto"/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ogni figlio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(naturale, adottivo o in affidamento preadottivo/affidamento) di età inferiore a 6 anni, da compiere entro il 31/12 dell’anno scolastico in corso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Figli dai 7 ai 18 anni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4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C)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ogni figlio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(naturale, adottivo o in affidamento preadottivo/affidamento) di età compresa tra i 7 e i 18 anni, da compiere entro il 31/12/2025</w:t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Oppure,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ogni figlio di età superiore ai 18 anni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che sia totalmente o permanentemente inabile a proficuo lavoro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CURA E ASSISTENZA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6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D)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cura e assistenza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di un figlio con disabilità fisica, psichica o sensoriale, oppure per prestare assistenza a un figlio tossicodipendente, o a un coniuge o genitore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totalmente e permanentemente inabile al lavoro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che può essere assistito solo nel comune di __________ (che coincide con il comune di titolarità del docente)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right"/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 ESIGENZE DI FAMIGLIA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  <w:rtl w:val="0"/>
              </w:rPr>
              <w:t xml:space="preserve">A3) TITOLI GENERALI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28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CONCORSO PER ESAMI E TITOLI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(Non si valutano SSIS, TFA, PAS e concorsi riservati)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12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before="2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aver superato un concorso pubblico ordinario per esami e titoli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DIPLOMI DI SPECIALIZZAZIONE CONSEGUITI IN CORSI POST-LAUREA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(Non si valutano SSIS, TFA, PAS e specializzazioni per insegnare sostegno)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5 punti per ogni diploma</w:t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n. __ diplomi di specializzazione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universitari in discipline pertinenti. È valutabile un solo diploma per lo stesso o per gli stessi anni accademici o di corso.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DIPLOMA UNIVERSITARIO DI I LIVELLO/TRIENNALE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3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n. __ diplomi universitari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 livello (triennale)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ISEF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Accademia di Belle Arti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Conservatorio di Musica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conseguiti oltre il titolo di studio necessario per l’accesso al ruolo di appartenenza.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215e9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DIPLOMI DI PERFEZIONAMENTO/MASTER DI I E II LIVELLO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1 punto per ogni diploma/master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 __ diplomi di perfezionamento e/o master di I e II livello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(non inferiori a un anno, se conseguiti dal 2005/06 devono essere di almeno 1500 ore e 60 CFU).</w:t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È valutabile un solo diploma, per lo stesso o per gli stessi anni accademici o di corso.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DIPLOMA DI LAUREA QUADRIENNALE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5 punti per ogni diploma di laurea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E) Per aver conseguito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n. __ diplomi di laurea con corso almeno quadriennale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DOTTORATO DI RICERCA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5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F) Per aver conseguito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dottorato di ricerca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Può essere valutato un solo dottorato.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ESAMI DI STATO DI II GRADO – ANNI 1998/99 - 2000/01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1 punto per ogni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180"/>
        <w:gridCol w:w="960"/>
        <w:gridCol w:w="870"/>
        <w:gridCol w:w="1132"/>
        <w:tblGridChange w:id="0">
          <w:tblGrid>
            <w:gridCol w:w="6180"/>
            <w:gridCol w:w="960"/>
            <w:gridCol w:w="870"/>
            <w:gridCol w:w="1132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CLIL - LIVELLO C1 DEL QCER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1 punto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I) Per essere in possesso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certificazione di livello C1 del QCER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CLIL - NON IN POSSESSO DEL C1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  <w:rtl w:val="0"/>
              </w:rPr>
              <w:t xml:space="preserve">Punteggio: 0,5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color w:val="0e274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L) Per aver frequentato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corso metodologico CLIL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 superato la prova finale,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senza essere in possesso di certificazione C1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In questo caso, il docente avrà una competenza linguistica B2 non certificata, ma avrà frequentato il corso e superato l'esame finale.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N.B.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 titoli relativi ai punti B), C), D), E), F), G), I), L) sono cumulabili tra di loro, ma valutati fino a un massimo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10 PUNTI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TOTALE TITOLI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b w:val="1"/>
                <w:bCs w:val="1"/>
                <w:color w:val="215e99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e2740"/>
                <w:sz w:val="20"/>
                <w:szCs w:val="20"/>
                <w:rtl w:val="0"/>
              </w:rPr>
              <w:t xml:space="preserve">SERVIZIO + ESIGENZE FAM. + TITOLI TOTALE COMPLESSIVO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allegano le autocertificazioni (e documentazioni, nel caso di esclusione dalla graduatoria ai sensi dell’art. 13 CCNI vigente), relative a quanto dichiarato. </w:t>
      </w:r>
    </w:p>
    <w:p w:rsidR="00000000" w:rsidDel="00000000" w:rsidP="00000000" w:rsidRDefault="00000000" w:rsidRPr="00000000" w14:paraId="000000EE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                                                                                                                          FIRMA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3" w:top="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F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460.0pt;height:125.45pt;rotation:315;z-index:-503316481;mso-position-horizontal-relative:margin;mso-position-horizontal:center;mso-position-vertical-relative:margin;mso-position-vertical:center;" fillcolor="#a7caec" stroked="f" type="#_x0000_t136">
          <v:fill angle="0" opacity="32768f"/>
          <v:textpath fitshape="t" string="Riservato ANP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F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460.0pt;height:125.45pt;rotation:315;z-index:-503316481;mso-position-horizontal-relative:margin;mso-position-horizontal:center;mso-position-vertical-relative:margin;mso-position-vertical:center;" fillcolor="#a7caec" stroked="f" type="#_x0000_t136">
          <v:fill angle="0" opacity="32768f"/>
          <v:textpath fitshape="t" string="Riservato ANP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460.0pt;height:125.45pt;rotation:315;z-index:-503316481;mso-position-horizontal-relative:margin;mso-position-horizontal:center;mso-position-vertical-relative:margin;mso-position-vertical:center;" fillcolor="#a7caec" stroked="f" type="#_x0000_t136">
          <v:fill angle="0" opacity="32768f"/>
          <v:textpath fitshape="t" string="Riservato ANP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D5DC8B6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Intestazione">
    <w:name w:val="header"/>
    <w:basedOn w:val="Normale"/>
    <w:uiPriority w:val="99"/>
    <w:unhideWhenUsed w:val="1"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 w:val="1"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TableParagraph" w:customStyle="1">
    <w:name w:val="Table Paragraph"/>
    <w:basedOn w:val="Normale"/>
    <w:uiPriority w:val="1"/>
    <w:qFormat w:val="1"/>
    <w:rsid w:val="00AF2100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v+q+dMP9ipxg9AZGPNDkHdfMg==">CgMxLjAyDmguMW40d2I1Nm9renJpOAByITEtQUJDaUg3YnRBcTd5QjF4bktidmtueGNVMFU3WGFZOA==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2026-03-20T22:14:00Z</dcterms:created>
  <dc:creator>Maria Grazia Papuzzo</dc:creator>
</cp:coreProperties>
</file>